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74" w:type="pct"/>
        <w:jc w:val="center"/>
        <w:tblCellSpacing w:w="7" w:type="dxa"/>
        <w:shd w:val="clear" w:color="auto" w:fill="000000"/>
        <w:tblLayout w:type="fixed"/>
        <w:tblCellMar>
          <w:top w:w="0" w:type="dxa"/>
          <w:left w:w="75" w:type="dxa"/>
          <w:bottom w:w="75" w:type="dxa"/>
          <w:right w:w="75" w:type="dxa"/>
        </w:tblCellMar>
      </w:tblPr>
      <w:tblGrid>
        <w:gridCol w:w="731"/>
        <w:gridCol w:w="8443"/>
        <w:gridCol w:w="284"/>
      </w:tblGrid>
      <w:tr>
        <w:tblPrEx>
          <w:shd w:val="clear" w:color="auto" w:fill="000000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914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济南市公安局审计服务项目中标公示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rHeight w:val="90" w:hRule="atLeast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采购项目名称：济南市公安局审计服务项目(JNCZ(SDLD)-JC-2020-0001)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公共资源交易编号：2020CGFW01C0310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招标公告发布日期：2020-01-21 19:17:08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开标日期：2020-04-07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采购方式：竞争性磋商 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中标情况： 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4"/>
              <w:gridCol w:w="537"/>
              <w:gridCol w:w="1892"/>
              <w:gridCol w:w="2050"/>
              <w:gridCol w:w="156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152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color w:val="66666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666666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50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color w:val="66666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666666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186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color w:val="66666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666666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20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color w:val="66666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666666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地址</w:t>
                  </w:r>
                </w:p>
              </w:tc>
              <w:tc>
                <w:tcPr>
                  <w:tcW w:w="15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color w:val="66666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666666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中标结果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152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center"/>
                    <w:rPr>
                      <w:rFonts w:hint="eastAsia" w:ascii="微软雅黑" w:hAnsi="微软雅黑" w:eastAsia="微软雅黑" w:cs="微软雅黑"/>
                      <w:color w:val="666666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666666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(A)济南市公安局审计服务项目</w:t>
                  </w:r>
                </w:p>
              </w:tc>
              <w:tc>
                <w:tcPr>
                  <w:tcW w:w="507" w:type="dxa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color w:val="666666"/>
                      <w:sz w:val="21"/>
                      <w:szCs w:val="21"/>
                    </w:rPr>
                  </w:pPr>
                </w:p>
              </w:tc>
              <w:tc>
                <w:tcPr>
                  <w:tcW w:w="186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center"/>
                    <w:rPr>
                      <w:rFonts w:hint="eastAsia" w:ascii="微软雅黑" w:hAnsi="微软雅黑" w:eastAsia="微软雅黑" w:cs="微软雅黑"/>
                      <w:color w:val="666666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666666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和信会计师事务所（特殊普通合伙）</w:t>
                  </w:r>
                </w:p>
              </w:tc>
              <w:tc>
                <w:tcPr>
                  <w:tcW w:w="20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center"/>
                    <w:rPr>
                      <w:rFonts w:hint="eastAsia" w:ascii="微软雅黑" w:hAnsi="微软雅黑" w:eastAsia="微软雅黑" w:cs="微软雅黑"/>
                      <w:color w:val="666666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666666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济南市历下区文化东路59号盐业大厦7层</w:t>
                  </w:r>
                </w:p>
              </w:tc>
              <w:tc>
                <w:tcPr>
                  <w:tcW w:w="15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center"/>
                    <w:rPr>
                      <w:rFonts w:hint="eastAsia" w:ascii="微软雅黑" w:hAnsi="微软雅黑" w:eastAsia="微软雅黑" w:cs="微软雅黑"/>
                      <w:color w:val="666666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666666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 xml:space="preserve">金额： </w:t>
                  </w:r>
                  <w:bookmarkStart w:id="0" w:name="_GoBack"/>
                  <w:r>
                    <w:rPr>
                      <w:rFonts w:hint="eastAsia" w:ascii="微软雅黑" w:hAnsi="微软雅黑" w:eastAsia="微软雅黑" w:cs="微软雅黑"/>
                      <w:color w:val="666666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3400000</w:t>
                  </w:r>
                  <w:bookmarkEnd w:id="0"/>
                  <w:r>
                    <w:rPr>
                      <w:rFonts w:hint="eastAsia" w:ascii="微软雅黑" w:hAnsi="微软雅黑" w:eastAsia="微软雅黑" w:cs="微软雅黑"/>
                      <w:color w:val="666666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 xml:space="preserve"> (元) </w:t>
                  </w:r>
                </w:p>
              </w:tc>
            </w:tr>
          </w:tbl>
          <w:p>
            <w:pPr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评标委员会成员名单： (A)济南市公安局审计服务项目: 王登鏖; 韩飞; 李迎; 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评标委员会成员评审结果： (A)济南市公安局审计服务项目 山东弘裕会计师事务所有限公司 0 ( 0; 0; 0; ) (A)济南市公安局审计服务项目 和信会计师事务所（特殊普通合伙） 87.46 ( 85.79; 86.79; 89.79; ) (A)济南市公安局审计服务项目 利安达会计师事务所（特殊普通合伙） 83.67 ( 82; 84; 85; ) 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gridAfter w:val="1"/>
          <w:wAfter w:w="262" w:type="dxa"/>
          <w:tblCellSpacing w:w="7" w:type="dxa"/>
          <w:jc w:val="center"/>
        </w:trPr>
        <w:tc>
          <w:tcPr>
            <w:tcW w:w="70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九、</w:t>
            </w:r>
          </w:p>
        </w:tc>
        <w:tc>
          <w:tcPr>
            <w:tcW w:w="8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联系方式：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481" w:hRule="atLeast"/>
          <w:tblCellSpacing w:w="7" w:type="dxa"/>
          <w:jc w:val="center"/>
        </w:trPr>
        <w:tc>
          <w:tcPr>
            <w:tcW w:w="70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8708" w:type="dxa"/>
            <w:gridSpan w:val="2"/>
            <w:tcBorders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  <w:t>1.采购人：济南市公安局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地址：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  <w:t>联系人：刘晓艳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  <w:t>联系方式：13280019971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852" w:hRule="atLeast"/>
          <w:tblCellSpacing w:w="7" w:type="dxa"/>
          <w:jc w:val="center"/>
        </w:trPr>
        <w:tc>
          <w:tcPr>
            <w:tcW w:w="70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8708" w:type="dxa"/>
            <w:gridSpan w:val="2"/>
            <w:tcBorders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2.采购代理机构：山东蓝盾招标代理有限公司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  <w:t xml:space="preserve">联系人： 张越;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lang w:val="en-US" w:eastAsia="zh-CN" w:bidi="ar"/>
              </w:rPr>
              <w:t>联系方式：18596098658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十、</w:t>
            </w:r>
          </w:p>
        </w:tc>
        <w:tc>
          <w:tcPr>
            <w:tcW w:w="84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其他内容： ; </w:t>
            </w:r>
          </w:p>
        </w:tc>
        <w:tc>
          <w:tcPr>
            <w:tcW w:w="262" w:type="dxa"/>
            <w:shd w:val="clear" w:color="auto" w:fill="000000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0C74"/>
    <w:rsid w:val="5CE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1"/>
      <w:szCs w:val="31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0000FF"/>
      <w:u w:val="none"/>
    </w:rPr>
  </w:style>
  <w:style w:type="character" w:customStyle="1" w:styleId="9">
    <w:name w:val="closes"/>
    <w:basedOn w:val="4"/>
    <w:uiPriority w:val="0"/>
    <w:rPr>
      <w:bdr w:val="none" w:color="auto" w:sz="0" w:space="0"/>
    </w:rPr>
  </w:style>
  <w:style w:type="character" w:customStyle="1" w:styleId="10">
    <w:name w:val="print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2020-04-15T05:40:00Z</dcterms:created>
  <dc:creator>NTKO</dc:creator>
  <cp:lastModifiedBy>NTKO</cp:lastModifiedBy>
  <dcterms:modified xsi:type="dcterms:W3CDTF">2020-04-15T06:06:21Z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